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международных переговоров / International negotiations organization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5B6948" w:rsidR="00A77598" w:rsidRPr="003503C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503CD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24683" w14:paraId="47C1767D" w14:textId="77777777" w:rsidTr="00E24683">
        <w:tc>
          <w:tcPr>
            <w:tcW w:w="9345" w:type="dxa"/>
            <w:hideMark/>
          </w:tcPr>
          <w:p w14:paraId="58CE45A6" w14:textId="77777777" w:rsidR="00E24683" w:rsidRDefault="00E246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4683">
              <w:rPr>
                <w:rFonts w:ascii="Times New Roman" w:hAnsi="Times New Roman" w:cs="Times New Roman"/>
                <w:sz w:val="20"/>
                <w:szCs w:val="20"/>
              </w:rPr>
              <w:t>к.э.н, Славецкая Нина Степановна</w:t>
            </w:r>
          </w:p>
          <w:p w14:paraId="7626C0DB" w14:textId="63EB66A9" w:rsidR="00E24683" w:rsidRPr="00E24683" w:rsidRDefault="00E246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29F6A9" w:rsidR="004475DA" w:rsidRPr="003503CD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r w:rsidR="003503CD">
        <w:rPr>
          <w:rFonts w:ascii="Times New Roman" w:hAnsi="Times New Roman" w:cs="Times New Roman"/>
          <w:lang w:val="en-US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5ECFF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87E693" w:rsidR="00D75436" w:rsidRDefault="00A971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AE8E70E" w:rsidR="00D75436" w:rsidRDefault="00A971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521D668" w:rsidR="00D75436" w:rsidRDefault="00A971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81FA3D2" w:rsidR="00D75436" w:rsidRDefault="00A971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120A2D5" w:rsidR="00D75436" w:rsidRDefault="00A971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8A6311E" w:rsidR="00D75436" w:rsidRDefault="00A971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9A17888" w:rsidR="00D75436" w:rsidRDefault="00A971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6BC3D73" w:rsidR="00D75436" w:rsidRDefault="00A971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BCC06B9" w:rsidR="00D75436" w:rsidRDefault="00A971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49CD72B" w:rsidR="00D75436" w:rsidRDefault="00A971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D55F3C1" w:rsidR="00D75436" w:rsidRDefault="00A971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8B6D6A7" w:rsidR="00D75436" w:rsidRDefault="00A971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C1E88EA" w:rsidR="00D75436" w:rsidRDefault="00A971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32770B" w:rsidR="00D75436" w:rsidRDefault="00A971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4AFBD2" w:rsidR="00D75436" w:rsidRDefault="00A971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2CC7451" w:rsidR="00D75436" w:rsidRDefault="00A971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1EE87E3" w:rsidR="00D75436" w:rsidRDefault="00A971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2468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1C991C28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38D9FA7B" w14:textId="77777777" w:rsidR="00D500F5" w:rsidRPr="00D500F5" w:rsidRDefault="00D500F5" w:rsidP="00D500F5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D500F5" w:rsidRPr="007E6725" w14:paraId="758502A3" w14:textId="77777777" w:rsidTr="006A2FCE">
        <w:tc>
          <w:tcPr>
            <w:tcW w:w="1702" w:type="dxa"/>
            <w:shd w:val="clear" w:color="auto" w:fill="auto"/>
          </w:tcPr>
          <w:p w14:paraId="5F529148" w14:textId="77777777" w:rsidR="00D500F5" w:rsidRPr="007E6725" w:rsidRDefault="00D500F5" w:rsidP="006A2FC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D9C7016" w14:textId="77777777" w:rsidR="00D500F5" w:rsidRPr="00352B6F" w:rsidRDefault="00D500F5" w:rsidP="006A2F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теоретическими основами и практическими навыками применения инструментов переговорного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международных переговоров / International negotiations organization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2299"/>
        <w:gridCol w:w="5089"/>
      </w:tblGrid>
      <w:tr w:rsidR="00D500F5" w14:paraId="629AD684" w14:textId="77777777" w:rsidTr="006A2FCE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2807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6191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ED64" w14:textId="77777777" w:rsidR="00D500F5" w:rsidRDefault="00D500F5" w:rsidP="00D500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D500F5" w14:paraId="06F360B5" w14:textId="77777777" w:rsidTr="006A2FCE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60D7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FE9C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6CBB" w14:textId="77777777" w:rsidR="00D500F5" w:rsidRDefault="00D500F5" w:rsidP="00D500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способы социального взаимодействия и реализации в командной работе </w:t>
            </w:r>
          </w:p>
          <w:p w14:paraId="75371567" w14:textId="77777777" w:rsidR="00D500F5" w:rsidRDefault="00D500F5" w:rsidP="00D500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эффективно взаимодействовать с партнерами в межкультурной профессиональной среде. </w:t>
            </w:r>
          </w:p>
          <w:p w14:paraId="5D3CF798" w14:textId="77777777" w:rsidR="00D500F5" w:rsidRDefault="00D500F5" w:rsidP="00D500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инструментами межкультурного взаимодействия в профессиональной среде.</w:t>
            </w:r>
          </w:p>
        </w:tc>
      </w:tr>
      <w:tr w:rsidR="00D500F5" w14:paraId="2B379F29" w14:textId="77777777" w:rsidTr="006A2FCE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B51A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8CE0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УК-6.1 - Выстраивает и реализует персональную траекторию на основе непрерывного образования и саморазвития</w:t>
            </w:r>
          </w:p>
        </w:tc>
        <w:tc>
          <w:tcPr>
            <w:tcW w:w="2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2C76" w14:textId="77777777" w:rsidR="00D500F5" w:rsidRDefault="00D500F5" w:rsidP="00D500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Знать: способы реализации персональной траектории на основе непрерывного образования в сфере межкультурного взаимодействия </w:t>
            </w:r>
          </w:p>
          <w:p w14:paraId="4360A8D2" w14:textId="77777777" w:rsidR="00D500F5" w:rsidRDefault="00D500F5" w:rsidP="00D500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эффективно выстраивать персональную траекторию на основе непрерывного образования в сфере межкультурного взаимодействия. </w:t>
            </w:r>
          </w:p>
          <w:p w14:paraId="6E39672A" w14:textId="77777777" w:rsidR="00D500F5" w:rsidRDefault="00D500F5" w:rsidP="00D500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>Владеть: инструментами реализации персональной траектории на основе непрерывного образования в сфере межкультурного взаимодействия.</w:t>
            </w:r>
          </w:p>
        </w:tc>
      </w:tr>
    </w:tbl>
    <w:p w14:paraId="0FE1A6C3" w14:textId="77777777" w:rsidR="00D500F5" w:rsidRDefault="00D500F5" w:rsidP="00D50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</w:p>
    <w:p w14:paraId="5EC74986" w14:textId="77777777" w:rsidR="00D500F5" w:rsidRDefault="00D500F5" w:rsidP="00D50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1E5C8CD9" w14:textId="77777777" w:rsidR="00D500F5" w:rsidRDefault="00D500F5" w:rsidP="00D500F5"/>
    <w:p w14:paraId="5F941B46" w14:textId="77777777" w:rsidR="00D500F5" w:rsidRPr="00EB1E49" w:rsidRDefault="00D500F5" w:rsidP="00D500F5"/>
    <w:p w14:paraId="4FE74058" w14:textId="77777777" w:rsidR="00D500F5" w:rsidRPr="005B37A7" w:rsidRDefault="00D500F5" w:rsidP="00D50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5"/>
    </w:p>
    <w:p w14:paraId="759C49BB" w14:textId="77777777" w:rsidR="00D500F5" w:rsidRPr="005B37A7" w:rsidRDefault="00D500F5" w:rsidP="00D500F5">
      <w:pPr>
        <w:pStyle w:val="Style5"/>
        <w:widowControl/>
        <w:tabs>
          <w:tab w:val="left" w:pos="402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5120"/>
        <w:gridCol w:w="8"/>
        <w:gridCol w:w="682"/>
        <w:gridCol w:w="8"/>
        <w:gridCol w:w="697"/>
        <w:gridCol w:w="693"/>
        <w:gridCol w:w="693"/>
      </w:tblGrid>
      <w:tr w:rsidR="00D500F5" w14:paraId="79D85AEF" w14:textId="77777777" w:rsidTr="006A2FC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7C01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E996" w14:textId="77777777" w:rsidR="00D500F5" w:rsidRDefault="00D500F5" w:rsidP="00D500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F450" w14:textId="77777777" w:rsidR="00D500F5" w:rsidRDefault="00D500F5" w:rsidP="00D500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A46C36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500F5" w14:paraId="0194D3D1" w14:textId="77777777" w:rsidTr="006A2FC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84D2" w14:textId="77777777" w:rsidR="00D500F5" w:rsidRDefault="00D500F5" w:rsidP="00D500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7230" w14:textId="77777777" w:rsidR="00D500F5" w:rsidRDefault="00D500F5" w:rsidP="00D500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65B1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115E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FB3035D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500F5" w14:paraId="2F203024" w14:textId="77777777" w:rsidTr="006A2FC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A1E9" w14:textId="77777777" w:rsidR="00D500F5" w:rsidRDefault="00D500F5" w:rsidP="00D500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4F33" w14:textId="77777777" w:rsidR="00D500F5" w:rsidRDefault="00D500F5" w:rsidP="00D500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1785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0170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0167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8C7B" w14:textId="77777777" w:rsidR="00D500F5" w:rsidRDefault="00D500F5" w:rsidP="00D500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D500F5" w14:paraId="3D616BB4" w14:textId="77777777" w:rsidTr="006A2F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9D50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Понятие и значение международных переговоров.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BD6F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переговоров. Их значение в организации международной деятельности. Структурирование международных хозяйственных связей по этапам. Экономическая природа переговоров.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2E14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AA01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C234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168F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500F5" w14:paraId="03700825" w14:textId="77777777" w:rsidTr="006A2F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DA69D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Содержание, виды, этапы проведения международных переговоров.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C726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Цели международных переговоров. Основные признаки   переговоров.  Классификация переговоров. Организация международных переговоров путем переписки.  Особенности ведения международных переговоров по телефону и видеосвязи. Отличия общения по телефону от личной беседы. Преимущества и недостатки телефонных переговоров. Правила ведения телефонных переговоров. Процедура подготовки к разговору по телефону. Организация международных переговоров в форме личных встреч.  Основные этапы проведения международных переговоров в форме личных встреч. Организационные моменты подготовки переговоров. Подготовка к участию в переговорах. Проведение переговоров. Заключительный этап переговоров.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EF26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3F54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27AB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CC721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500F5" w14:paraId="25CDEB3D" w14:textId="77777777" w:rsidTr="006A2F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2E08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Стратегии и тактики ведения международных переговоров.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EAC3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стратегии и тактики международных переговоров. Стратегии позиционных и принципиальных переговоров. Критерии определения степени уступок и компромиссов на переговорах. Определение позиции, которую необходимо отстоять на переговорах. Тактические приемы ведения торговых переговоров. Техника постановки вопросов. Правила ведения международных   переговоров. Ошибки ведения переговоров. Требования к специальной подготовке участников переговорного процесса. Работа в команде в рамках переговоров.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1E613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3953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F780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B4E1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500F5" w14:paraId="0A2AC729" w14:textId="77777777" w:rsidTr="006A2F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65248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Психологические особенности международного переговорного процесса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8D2A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 xml:space="preserve">Психологические аспекты проведения международных переговоров. Манипуляции. Методы противодействия манипуляциям. Значение невербального общения в процессе переговоров.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Кинесика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такесика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 w:bidi="ru-RU"/>
              </w:rPr>
              <w:t>проксемика</w:t>
            </w:r>
            <w:proofErr w:type="spellEnd"/>
            <w:r>
              <w:rPr>
                <w:sz w:val="22"/>
                <w:szCs w:val="22"/>
                <w:lang w:eastAsia="en-US" w:bidi="ru-RU"/>
              </w:rPr>
              <w:t>, экстралингвистика, паралингвистика. Национальные особенности невербального общения.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6B83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3F9B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DEF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CAE62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500F5" w14:paraId="655453C1" w14:textId="77777777" w:rsidTr="006A2F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3667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Разрешение конфликтных ситуаций посредством переговоров.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E456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Признаки конфликтной ситуации. Формы регулирования конфликтных отношений контрагентов.  Возможности переговоров в зависимости от этапа развития конфликта. Позиции сторон переговоров при урегулировании споров. Этапы переговоров, направленных на разрешение конфликта. Медиация.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85B1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B7F6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17FC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DA30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500F5" w14:paraId="2D494113" w14:textId="77777777" w:rsidTr="006A2F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F7BD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Конфиденциальность при проведении международных переговоров.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0BB0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Понятие коммерческой тайны. Перечень сведений, которые не могут составлять коммерческую тайну. Каналы несанкционированного доступа к конфиденциальной информации. Требования к документам, предназначенным для участников переговоров. Защита конфиденциальной информации в процессе международных переговоров.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4CDC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5961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C6B0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2FDE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500F5" w14:paraId="6E142708" w14:textId="77777777" w:rsidTr="006A2F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3F2E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Этикет и протокол в международных переговорах.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BA46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Международные нормы делового этикета. Дресс-код международных переговоров в разных сферах деятельности. Протокольные мероприятия в рамках международных переговоров.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054B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DD60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5829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DDC8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500F5" w14:paraId="5A994663" w14:textId="77777777" w:rsidTr="006A2F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54E5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Национальные особенности ведения международных переговоров.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99C0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Влияние национальных особенностей на деловое общение. Национальные стили ведения переговоров.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3C4E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0695C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ACEA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5338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500F5" w14:paraId="40712A2E" w14:textId="77777777" w:rsidTr="006A2FC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22E6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B0B7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D500F5" w14:paraId="207C5D3C" w14:textId="77777777" w:rsidTr="006A2FC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0E69" w14:textId="77777777" w:rsidR="00D500F5" w:rsidRDefault="00D500F5" w:rsidP="00D500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BAF8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9A5B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5BDE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2014" w14:textId="77777777" w:rsidR="00D500F5" w:rsidRDefault="00D500F5" w:rsidP="00D500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E118297" w14:textId="77777777" w:rsidR="00D500F5" w:rsidRPr="005B37A7" w:rsidRDefault="00D500F5" w:rsidP="00D500F5">
      <w:pPr>
        <w:pStyle w:val="Style5"/>
        <w:widowControl/>
        <w:tabs>
          <w:tab w:val="left" w:pos="4020"/>
        </w:tabs>
        <w:rPr>
          <w:sz w:val="22"/>
          <w:szCs w:val="22"/>
        </w:rPr>
      </w:pPr>
    </w:p>
    <w:p w14:paraId="60CBB2BF" w14:textId="77777777" w:rsidR="00D500F5" w:rsidRPr="005B37A7" w:rsidRDefault="00D500F5" w:rsidP="00D500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19525B4" w14:textId="77777777" w:rsidR="00D500F5" w:rsidRPr="005B37A7" w:rsidRDefault="00D500F5" w:rsidP="00D500F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1D41579" w14:textId="77777777" w:rsidR="00D500F5" w:rsidRPr="007E6725" w:rsidRDefault="00D500F5" w:rsidP="00D500F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7"/>
    </w:p>
    <w:p w14:paraId="5048ADCE" w14:textId="77777777" w:rsidR="00D500F5" w:rsidRPr="007E6725" w:rsidRDefault="00D500F5" w:rsidP="00D500F5"/>
    <w:p w14:paraId="0F409DE4" w14:textId="77777777" w:rsidR="00D500F5" w:rsidRPr="005F42A5" w:rsidRDefault="00D500F5" w:rsidP="00D50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D500F5" w14:paraId="5B6D4D07" w14:textId="77777777" w:rsidTr="006A2FCE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F671" w14:textId="77777777" w:rsidR="00D500F5" w:rsidRDefault="00D500F5" w:rsidP="00D500F5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12E2" w14:textId="77777777" w:rsidR="00D500F5" w:rsidRDefault="00D500F5" w:rsidP="00D500F5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500F5" w14:paraId="08952B52" w14:textId="77777777" w:rsidTr="006A2FC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F916" w14:textId="77777777" w:rsidR="00D500F5" w:rsidRDefault="00D500F5" w:rsidP="00D500F5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переговоры и дипломатический протокол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Н.В.Трифонова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Ф.Д.Сутырин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И.Ю.Вострикова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ун-т, Кафедра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бизнеса Санкт-Петербург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077E9" w14:textId="77777777" w:rsidR="00D500F5" w:rsidRDefault="00A971C1" w:rsidP="00D50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500F5">
                <w:rPr>
                  <w:rStyle w:val="a8"/>
                  <w:color w:val="00008B"/>
                </w:rPr>
                <w:t>http://opac.unecon.ru/elibrary ... B5%D1%81%D0%BA%D0%B8%D0%B9.pdf</w:t>
              </w:r>
            </w:hyperlink>
          </w:p>
        </w:tc>
      </w:tr>
      <w:tr w:rsidR="00D500F5" w14:paraId="55465FA4" w14:textId="77777777" w:rsidTr="006A2FCE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9E10" w14:textId="77777777" w:rsidR="00D500F5" w:rsidRDefault="00D500F5" w:rsidP="00D500F5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Коммуникации в логистике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О.Н.Липатова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И.М.Шаповалова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огистики и упр. цепями поставок Санкт-Петербург : Изд-во СПбГЭУ, 2019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BAB46" w14:textId="77777777" w:rsidR="00D500F5" w:rsidRDefault="00A971C1" w:rsidP="00D500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500F5">
                <w:rPr>
                  <w:rStyle w:val="a8"/>
                  <w:color w:val="00008B"/>
                </w:rPr>
                <w:t>http://opac.unecon.ru/elibrary ... D1%82%D0%B8%D0%BA%D0%B5_19.pdf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500F5" w14:paraId="1FBC6932" w14:textId="77777777" w:rsidTr="006A2FCE">
        <w:tc>
          <w:tcPr>
            <w:tcW w:w="9345" w:type="dxa"/>
            <w:hideMark/>
          </w:tcPr>
          <w:p w14:paraId="48C3EF34" w14:textId="77777777" w:rsidR="00D500F5" w:rsidRDefault="00D500F5" w:rsidP="006A2F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500F5" w14:paraId="4F5C5EE9" w14:textId="77777777" w:rsidTr="006A2FCE">
        <w:tc>
          <w:tcPr>
            <w:tcW w:w="9345" w:type="dxa"/>
            <w:hideMark/>
          </w:tcPr>
          <w:p w14:paraId="1A1C6BB3" w14:textId="77777777" w:rsidR="00D500F5" w:rsidRDefault="00D500F5" w:rsidP="006A2F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500F5" w14:paraId="345B15C8" w14:textId="77777777" w:rsidTr="006A2FCE">
        <w:tc>
          <w:tcPr>
            <w:tcW w:w="9345" w:type="dxa"/>
            <w:hideMark/>
          </w:tcPr>
          <w:p w14:paraId="25B1E2EB" w14:textId="77777777" w:rsidR="00D500F5" w:rsidRDefault="00D500F5" w:rsidP="006A2F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500F5" w14:paraId="58F00B8B" w14:textId="77777777" w:rsidTr="006A2FCE">
        <w:tc>
          <w:tcPr>
            <w:tcW w:w="9345" w:type="dxa"/>
            <w:hideMark/>
          </w:tcPr>
          <w:p w14:paraId="255F6D47" w14:textId="77777777" w:rsidR="00D500F5" w:rsidRDefault="00D500F5" w:rsidP="006A2F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500F5" w14:paraId="3734B440" w14:textId="77777777" w:rsidTr="006A2FCE">
        <w:tc>
          <w:tcPr>
            <w:tcW w:w="9345" w:type="dxa"/>
            <w:hideMark/>
          </w:tcPr>
          <w:p w14:paraId="0BF7A9AB" w14:textId="77777777" w:rsidR="00D500F5" w:rsidRDefault="00D500F5" w:rsidP="006A2F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971C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500F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500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00F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500F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500F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500F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500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00F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00F5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D500F5">
              <w:rPr>
                <w:sz w:val="22"/>
                <w:szCs w:val="22"/>
                <w:lang w:val="en-US"/>
              </w:rPr>
              <w:t>Intel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core</w:t>
            </w:r>
            <w:r w:rsidRPr="00D500F5">
              <w:rPr>
                <w:sz w:val="22"/>
                <w:szCs w:val="22"/>
              </w:rPr>
              <w:t xml:space="preserve">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00F5">
              <w:rPr>
                <w:sz w:val="22"/>
                <w:szCs w:val="22"/>
              </w:rPr>
              <w:t>5-</w:t>
            </w:r>
            <w:r w:rsidRPr="00D500F5">
              <w:rPr>
                <w:sz w:val="22"/>
                <w:szCs w:val="22"/>
                <w:lang w:val="en-US"/>
              </w:rPr>
              <w:t>x</w:t>
            </w:r>
            <w:r w:rsidRPr="00D500F5">
              <w:rPr>
                <w:sz w:val="22"/>
                <w:szCs w:val="22"/>
              </w:rPr>
              <w:t>4-4460/8</w:t>
            </w:r>
            <w:r w:rsidRPr="00D500F5">
              <w:rPr>
                <w:sz w:val="22"/>
                <w:szCs w:val="22"/>
                <w:lang w:val="en-US"/>
              </w:rPr>
              <w:t>Gb</w:t>
            </w:r>
            <w:r w:rsidRPr="00D500F5">
              <w:rPr>
                <w:sz w:val="22"/>
                <w:szCs w:val="22"/>
              </w:rPr>
              <w:t>/1Тб/</w:t>
            </w:r>
            <w:r w:rsidRPr="00D500F5">
              <w:rPr>
                <w:sz w:val="22"/>
                <w:szCs w:val="22"/>
                <w:lang w:val="en-US"/>
              </w:rPr>
              <w:t>Samsung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s</w:t>
            </w:r>
            <w:r w:rsidRPr="00D500F5">
              <w:rPr>
                <w:sz w:val="22"/>
                <w:szCs w:val="22"/>
              </w:rPr>
              <w:t>23</w:t>
            </w:r>
            <w:r w:rsidRPr="00D500F5">
              <w:rPr>
                <w:sz w:val="22"/>
                <w:szCs w:val="22"/>
                <w:lang w:val="en-US"/>
              </w:rPr>
              <w:t>e</w:t>
            </w:r>
            <w:r w:rsidRPr="00D500F5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D500F5">
              <w:rPr>
                <w:sz w:val="22"/>
                <w:szCs w:val="22"/>
                <w:lang w:val="en-US"/>
              </w:rPr>
              <w:t>Panasonic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PT</w:t>
            </w:r>
            <w:r w:rsidRPr="00D500F5">
              <w:rPr>
                <w:sz w:val="22"/>
                <w:szCs w:val="22"/>
              </w:rPr>
              <w:t>-</w:t>
            </w:r>
            <w:r w:rsidRPr="00D500F5">
              <w:rPr>
                <w:sz w:val="22"/>
                <w:szCs w:val="22"/>
                <w:lang w:val="en-US"/>
              </w:rPr>
              <w:t>VX</w:t>
            </w:r>
            <w:r w:rsidRPr="00D500F5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Champion</w:t>
            </w:r>
            <w:r w:rsidRPr="00D500F5">
              <w:rPr>
                <w:sz w:val="22"/>
                <w:szCs w:val="22"/>
              </w:rPr>
              <w:t xml:space="preserve"> 244х183см </w:t>
            </w:r>
            <w:r w:rsidRPr="00D500F5">
              <w:rPr>
                <w:sz w:val="22"/>
                <w:szCs w:val="22"/>
                <w:lang w:val="en-US"/>
              </w:rPr>
              <w:t>SCM</w:t>
            </w:r>
            <w:r w:rsidRPr="00D500F5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500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00F5" w14:paraId="2CD4AF63" w14:textId="77777777" w:rsidTr="008416EB">
        <w:tc>
          <w:tcPr>
            <w:tcW w:w="7797" w:type="dxa"/>
            <w:shd w:val="clear" w:color="auto" w:fill="auto"/>
          </w:tcPr>
          <w:p w14:paraId="7693EF61" w14:textId="77777777" w:rsidR="002C735C" w:rsidRPr="00D500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D500F5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D500F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500F5">
              <w:rPr>
                <w:sz w:val="22"/>
                <w:szCs w:val="22"/>
              </w:rPr>
              <w:t>5-8400/8</w:t>
            </w:r>
            <w:r w:rsidRPr="00D500F5">
              <w:rPr>
                <w:sz w:val="22"/>
                <w:szCs w:val="22"/>
                <w:lang w:val="en-US"/>
              </w:rPr>
              <w:t>GB</w:t>
            </w:r>
            <w:r w:rsidRPr="00D500F5">
              <w:rPr>
                <w:sz w:val="22"/>
                <w:szCs w:val="22"/>
              </w:rPr>
              <w:t>/500</w:t>
            </w:r>
            <w:r w:rsidRPr="00D500F5">
              <w:rPr>
                <w:sz w:val="22"/>
                <w:szCs w:val="22"/>
                <w:lang w:val="en-US"/>
              </w:rPr>
              <w:t>GB</w:t>
            </w:r>
            <w:r w:rsidRPr="00D500F5">
              <w:rPr>
                <w:sz w:val="22"/>
                <w:szCs w:val="22"/>
              </w:rPr>
              <w:t>_</w:t>
            </w:r>
            <w:r w:rsidRPr="00D500F5">
              <w:rPr>
                <w:sz w:val="22"/>
                <w:szCs w:val="22"/>
                <w:lang w:val="en-US"/>
              </w:rPr>
              <w:t>SSD</w:t>
            </w:r>
            <w:r w:rsidRPr="00D500F5">
              <w:rPr>
                <w:sz w:val="22"/>
                <w:szCs w:val="22"/>
              </w:rPr>
              <w:t>/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VA</w:t>
            </w:r>
            <w:r w:rsidRPr="00D500F5">
              <w:rPr>
                <w:sz w:val="22"/>
                <w:szCs w:val="22"/>
              </w:rPr>
              <w:t>2410-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D500F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D500F5">
              <w:rPr>
                <w:sz w:val="22"/>
                <w:szCs w:val="22"/>
                <w:lang w:val="en-US"/>
              </w:rPr>
              <w:t>Intel</w:t>
            </w:r>
            <w:r w:rsidRPr="00D500F5">
              <w:rPr>
                <w:sz w:val="22"/>
                <w:szCs w:val="22"/>
              </w:rPr>
              <w:t xml:space="preserve">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x</w:t>
            </w:r>
            <w:r w:rsidRPr="00D500F5">
              <w:rPr>
                <w:sz w:val="22"/>
                <w:szCs w:val="22"/>
              </w:rPr>
              <w:t xml:space="preserve">2 </w:t>
            </w:r>
            <w:r w:rsidRPr="00D500F5">
              <w:rPr>
                <w:sz w:val="22"/>
                <w:szCs w:val="22"/>
                <w:lang w:val="en-US"/>
              </w:rPr>
              <w:t>g</w:t>
            </w:r>
            <w:r w:rsidRPr="00D500F5">
              <w:rPr>
                <w:sz w:val="22"/>
                <w:szCs w:val="22"/>
              </w:rPr>
              <w:t xml:space="preserve">3250 </w:t>
            </w:r>
            <w:proofErr w:type="spellStart"/>
            <w:r w:rsidRPr="00D500F5">
              <w:rPr>
                <w:sz w:val="22"/>
                <w:szCs w:val="22"/>
              </w:rPr>
              <w:t>клавиатура+мышь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L</w:t>
            </w:r>
            <w:r w:rsidRPr="00D500F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D500F5">
              <w:rPr>
                <w:sz w:val="22"/>
                <w:szCs w:val="22"/>
              </w:rPr>
              <w:t xml:space="preserve">,монитор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D500F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535AF2" w14:textId="77777777" w:rsidR="002C735C" w:rsidRPr="00D500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500F5" w14:paraId="2FEFBADA" w14:textId="77777777" w:rsidTr="008416EB">
        <w:tc>
          <w:tcPr>
            <w:tcW w:w="7797" w:type="dxa"/>
            <w:shd w:val="clear" w:color="auto" w:fill="auto"/>
          </w:tcPr>
          <w:p w14:paraId="765928A7" w14:textId="77777777" w:rsidR="002C735C" w:rsidRPr="00D500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500F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500F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500F5">
              <w:rPr>
                <w:sz w:val="22"/>
                <w:szCs w:val="22"/>
                <w:lang w:val="en-US"/>
              </w:rPr>
              <w:t>Intel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I</w:t>
            </w:r>
            <w:r w:rsidRPr="00D500F5">
              <w:rPr>
                <w:sz w:val="22"/>
                <w:szCs w:val="22"/>
              </w:rPr>
              <w:t>5-7400/16</w:t>
            </w:r>
            <w:r w:rsidRPr="00D500F5">
              <w:rPr>
                <w:sz w:val="22"/>
                <w:szCs w:val="22"/>
                <w:lang w:val="en-US"/>
              </w:rPr>
              <w:t>Gb</w:t>
            </w:r>
            <w:r w:rsidRPr="00D500F5">
              <w:rPr>
                <w:sz w:val="22"/>
                <w:szCs w:val="22"/>
              </w:rPr>
              <w:t>/1</w:t>
            </w:r>
            <w:r w:rsidRPr="00D500F5">
              <w:rPr>
                <w:sz w:val="22"/>
                <w:szCs w:val="22"/>
                <w:lang w:val="en-US"/>
              </w:rPr>
              <w:t>Tb</w:t>
            </w:r>
            <w:r w:rsidRPr="00D500F5">
              <w:rPr>
                <w:sz w:val="22"/>
                <w:szCs w:val="22"/>
              </w:rPr>
              <w:t xml:space="preserve">/ видеокарта </w:t>
            </w:r>
            <w:r w:rsidRPr="00D500F5">
              <w:rPr>
                <w:sz w:val="22"/>
                <w:szCs w:val="22"/>
                <w:lang w:val="en-US"/>
              </w:rPr>
              <w:t>NVIDIA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GeForce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GT</w:t>
            </w:r>
            <w:r w:rsidRPr="00D500F5">
              <w:rPr>
                <w:sz w:val="22"/>
                <w:szCs w:val="22"/>
              </w:rPr>
              <w:t xml:space="preserve"> 710/Монитор </w:t>
            </w:r>
            <w:r w:rsidRPr="00D500F5">
              <w:rPr>
                <w:sz w:val="22"/>
                <w:szCs w:val="22"/>
                <w:lang w:val="en-US"/>
              </w:rPr>
              <w:t>DELL</w:t>
            </w:r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S</w:t>
            </w:r>
            <w:r w:rsidRPr="00D500F5">
              <w:rPr>
                <w:sz w:val="22"/>
                <w:szCs w:val="22"/>
              </w:rPr>
              <w:t>2218</w:t>
            </w:r>
            <w:r w:rsidRPr="00D500F5">
              <w:rPr>
                <w:sz w:val="22"/>
                <w:szCs w:val="22"/>
                <w:lang w:val="en-US"/>
              </w:rPr>
              <w:t>H</w:t>
            </w:r>
            <w:r w:rsidRPr="00D500F5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Switch</w:t>
            </w:r>
            <w:r w:rsidRPr="00D500F5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x</w:t>
            </w:r>
            <w:r w:rsidRPr="00D500F5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500F5">
              <w:rPr>
                <w:sz w:val="22"/>
                <w:szCs w:val="22"/>
              </w:rPr>
              <w:t>подпружинен.ручной</w:t>
            </w:r>
            <w:proofErr w:type="spellEnd"/>
            <w:r w:rsidRPr="00D500F5">
              <w:rPr>
                <w:sz w:val="22"/>
                <w:szCs w:val="22"/>
              </w:rPr>
              <w:t xml:space="preserve"> </w:t>
            </w:r>
            <w:r w:rsidRPr="00D500F5">
              <w:rPr>
                <w:sz w:val="22"/>
                <w:szCs w:val="22"/>
                <w:lang w:val="en-US"/>
              </w:rPr>
              <w:t>MW</w:t>
            </w:r>
            <w:r w:rsidRPr="00D500F5">
              <w:rPr>
                <w:sz w:val="22"/>
                <w:szCs w:val="22"/>
              </w:rPr>
              <w:t xml:space="preserve"> </w:t>
            </w:r>
            <w:proofErr w:type="spellStart"/>
            <w:r w:rsidRPr="00D500F5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500F5">
              <w:rPr>
                <w:sz w:val="22"/>
                <w:szCs w:val="22"/>
              </w:rPr>
              <w:t xml:space="preserve"> 200х200см (</w:t>
            </w:r>
            <w:r w:rsidRPr="00D500F5">
              <w:rPr>
                <w:sz w:val="22"/>
                <w:szCs w:val="22"/>
                <w:lang w:val="en-US"/>
              </w:rPr>
              <w:t>S</w:t>
            </w:r>
            <w:r w:rsidRPr="00D500F5">
              <w:rPr>
                <w:sz w:val="22"/>
                <w:szCs w:val="22"/>
              </w:rPr>
              <w:t>/</w:t>
            </w:r>
            <w:r w:rsidRPr="00D500F5">
              <w:rPr>
                <w:sz w:val="22"/>
                <w:szCs w:val="22"/>
                <w:lang w:val="en-US"/>
              </w:rPr>
              <w:t>N</w:t>
            </w:r>
            <w:r w:rsidRPr="00D500F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7977A4" w14:textId="77777777" w:rsidR="002C735C" w:rsidRPr="00D500F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500F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00F5" w14:paraId="23BDF5B8" w14:textId="77777777" w:rsidTr="006A2FCE">
        <w:tc>
          <w:tcPr>
            <w:tcW w:w="562" w:type="dxa"/>
          </w:tcPr>
          <w:p w14:paraId="74DCF626" w14:textId="77777777" w:rsidR="00D500F5" w:rsidRPr="00AB23E0" w:rsidRDefault="00D500F5" w:rsidP="006A2F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BDC0BCF" w14:textId="77777777" w:rsidR="00D500F5" w:rsidRDefault="00D500F5" w:rsidP="006A2F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884E70" w14:textId="77777777" w:rsidR="00D500F5" w:rsidRDefault="00D500F5" w:rsidP="00D500F5">
      <w:pPr>
        <w:pStyle w:val="Default"/>
        <w:spacing w:after="30"/>
        <w:jc w:val="both"/>
        <w:rPr>
          <w:sz w:val="23"/>
          <w:szCs w:val="23"/>
        </w:rPr>
      </w:pPr>
    </w:p>
    <w:p w14:paraId="0D35FA2E" w14:textId="77777777" w:rsidR="00D500F5" w:rsidRDefault="00D500F5" w:rsidP="00D50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ACB61DE" w14:textId="77777777" w:rsidR="00D500F5" w:rsidRDefault="00D500F5" w:rsidP="00D500F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00F5" w14:paraId="2E97E7E7" w14:textId="77777777" w:rsidTr="006A2FCE">
        <w:tc>
          <w:tcPr>
            <w:tcW w:w="562" w:type="dxa"/>
          </w:tcPr>
          <w:p w14:paraId="17767378" w14:textId="77777777" w:rsidR="00D500F5" w:rsidRDefault="00D500F5" w:rsidP="006A2F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3872C6" w14:textId="77777777" w:rsidR="00D500F5" w:rsidRDefault="00D500F5" w:rsidP="006A2F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A857D2" w14:textId="77777777" w:rsidR="00D500F5" w:rsidRDefault="00D500F5" w:rsidP="00D500F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93DD108" w14:textId="77777777" w:rsidR="00D500F5" w:rsidRDefault="00D500F5" w:rsidP="00D50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5"/>
      <w:bookmarkStart w:id="21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7388ED28" w14:textId="77777777" w:rsidR="00D500F5" w:rsidRDefault="00D500F5" w:rsidP="00D500F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500F5" w14:paraId="2CE226F4" w14:textId="77777777" w:rsidTr="006A2FC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FBC9" w14:textId="77777777" w:rsidR="00D500F5" w:rsidRDefault="00D500F5" w:rsidP="006A2F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295B" w14:textId="77777777" w:rsidR="00D500F5" w:rsidRDefault="00D500F5" w:rsidP="006A2F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7202" w14:textId="77777777" w:rsidR="00D500F5" w:rsidRDefault="00D500F5" w:rsidP="006A2F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8A6D" w14:textId="77777777" w:rsidR="00D500F5" w:rsidRDefault="00D500F5" w:rsidP="006A2F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00F5" w14:paraId="6ADE3D85" w14:textId="77777777" w:rsidTr="006A2FC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30AF" w14:textId="77777777" w:rsidR="00D500F5" w:rsidRDefault="00D500F5" w:rsidP="006A2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A5CE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AFF9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98A9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D500F5" w14:paraId="34EFA308" w14:textId="77777777" w:rsidTr="006A2FC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0502" w14:textId="77777777" w:rsidR="00D500F5" w:rsidRDefault="00D500F5" w:rsidP="006A2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1AEE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0A62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16FD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7,8</w:t>
            </w:r>
          </w:p>
        </w:tc>
      </w:tr>
      <w:tr w:rsidR="00D500F5" w14:paraId="6E542C1D" w14:textId="77777777" w:rsidTr="006A2FC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2971" w14:textId="77777777" w:rsidR="00D500F5" w:rsidRDefault="00D500F5" w:rsidP="006A2F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D574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9138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CF29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E2D34AB" w14:textId="77777777" w:rsidR="00D500F5" w:rsidRDefault="00D500F5" w:rsidP="00D500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4A5FC3" w14:textId="77777777" w:rsidR="00D500F5" w:rsidRDefault="00D500F5" w:rsidP="00D50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6"/>
      <w:bookmarkStart w:id="23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1B4874F0" w14:textId="77777777" w:rsidR="00D500F5" w:rsidRDefault="00D500F5" w:rsidP="00D500F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00F5" w14:paraId="78AD2F63" w14:textId="77777777" w:rsidTr="006A2FCE">
        <w:tc>
          <w:tcPr>
            <w:tcW w:w="562" w:type="dxa"/>
          </w:tcPr>
          <w:p w14:paraId="45BADE66" w14:textId="77777777" w:rsidR="00D500F5" w:rsidRDefault="00D500F5" w:rsidP="006A2F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CF2C646" w14:textId="77777777" w:rsidR="00D500F5" w:rsidRDefault="00D500F5" w:rsidP="006A2F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FFDF81" w14:textId="77777777" w:rsidR="00D500F5" w:rsidRDefault="00D500F5" w:rsidP="00D500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2E1920" w14:textId="77777777" w:rsidR="00D500F5" w:rsidRDefault="00D500F5" w:rsidP="00D500F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7"/>
      <w:bookmarkStart w:id="25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086C27C" w14:textId="77777777" w:rsidR="00D500F5" w:rsidRDefault="00D500F5" w:rsidP="00D500F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500F5" w14:paraId="5F765D9E" w14:textId="77777777" w:rsidTr="006A2FC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CB10" w14:textId="77777777" w:rsidR="00D500F5" w:rsidRDefault="00D500F5" w:rsidP="006A2F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119B" w14:textId="77777777" w:rsidR="00D500F5" w:rsidRDefault="00D500F5" w:rsidP="006A2F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00F5" w14:paraId="75FB3E64" w14:textId="77777777" w:rsidTr="006A2FC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6F55" w14:textId="77777777" w:rsidR="00D500F5" w:rsidRDefault="00D500F5" w:rsidP="006A2FC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F02A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D500F5" w14:paraId="66DC5F85" w14:textId="77777777" w:rsidTr="006A2FC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78F1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7DB4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D500F5" w14:paraId="3E1DE40A" w14:textId="77777777" w:rsidTr="006A2FC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5858" w14:textId="77777777" w:rsidR="00D500F5" w:rsidRDefault="00D500F5" w:rsidP="006A2FC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F871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D500F5" w14:paraId="7AE5E891" w14:textId="77777777" w:rsidTr="006A2FC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1712" w14:textId="77777777" w:rsidR="00D500F5" w:rsidRDefault="00D500F5" w:rsidP="006A2FC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D34B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3,5,6,7</w:t>
            </w:r>
          </w:p>
        </w:tc>
      </w:tr>
      <w:tr w:rsidR="00D500F5" w14:paraId="17E278A7" w14:textId="77777777" w:rsidTr="006A2FCE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FA7C" w14:textId="77777777" w:rsidR="00D500F5" w:rsidRDefault="00D500F5" w:rsidP="006A2FC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51F8" w14:textId="77777777" w:rsidR="00D500F5" w:rsidRDefault="00D500F5" w:rsidP="006A2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D475FE" w14:textId="77777777" w:rsidR="00A971C1" w:rsidRDefault="00A971C1" w:rsidP="00315CA6">
      <w:pPr>
        <w:spacing w:after="0" w:line="240" w:lineRule="auto"/>
      </w:pPr>
      <w:r>
        <w:separator/>
      </w:r>
    </w:p>
  </w:endnote>
  <w:endnote w:type="continuationSeparator" w:id="0">
    <w:p w14:paraId="61A957D6" w14:textId="77777777" w:rsidR="00A971C1" w:rsidRDefault="00A971C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3C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8102C7" w14:textId="77777777" w:rsidR="00A971C1" w:rsidRDefault="00A971C1" w:rsidP="00315CA6">
      <w:pPr>
        <w:spacing w:after="0" w:line="240" w:lineRule="auto"/>
      </w:pPr>
      <w:r>
        <w:separator/>
      </w:r>
    </w:p>
  </w:footnote>
  <w:footnote w:type="continuationSeparator" w:id="0">
    <w:p w14:paraId="55BF84F4" w14:textId="77777777" w:rsidR="00A971C1" w:rsidRDefault="00A971C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03CD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71C1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00F5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24683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E246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E246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A%D0%BE%D0%BC%D0%BC%D1%83%D0%BD%D0%B8%D0%BA%D0%B0%D1%86%D0%B8%D0%B8%20%D0%B2%20%D0%BB%D0%BE%D0%B3%D0%B8%D1%81%D1%82%D0%B8%D0%BA%D0%B5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C%D0%B5%D0%B6%D0%B4%D1%83%D0%BD%D0%B0%D1%80%D0%BE%D0%B4%D0%BD%D1%8B%D0%B5%20%D0%BF%D0%B5%D1%80%D0%B5%D0%B3%D0%BE%D0%B2%D0%BE%D1%80%D1%8B%20%D0%B8%20%D0%B4%D0%B8%D0%BF%D0%BB%D0%BE%D0%BC%D0%B0%D1%82%D0%B8%D1%87%D0%B5%D1%81%D0%BA%D0%B8%D0%B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577A45-F630-4566-9BF5-C72F4CC5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3151</Words>
  <Characters>17966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